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EDC36">
      <w:pPr>
        <w:jc w:val="center"/>
        <w:rPr>
          <w:rFonts w:hint="eastAsia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/>
          <w:b/>
          <w:bCs/>
          <w:sz w:val="44"/>
          <w:szCs w:val="44"/>
          <w:vertAlign w:val="baseline"/>
          <w:lang w:val="en-US" w:eastAsia="zh-CN"/>
        </w:rPr>
        <w:t>森岳（贵州）科技有限公司（国企）</w:t>
      </w:r>
    </w:p>
    <w:p w14:paraId="4D12DC34">
      <w:pPr>
        <w:jc w:val="center"/>
        <w:rPr>
          <w:rFonts w:hint="default" w:eastAsiaTheme="minorEastAsia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/>
          <w:b/>
          <w:bCs/>
          <w:sz w:val="44"/>
          <w:szCs w:val="44"/>
          <w:vertAlign w:val="baseline"/>
          <w:lang w:val="en-US" w:eastAsia="zh-CN"/>
        </w:rPr>
        <w:t>2026年公开招聘工作人员职务表</w:t>
      </w:r>
    </w:p>
    <w:tbl>
      <w:tblPr>
        <w:tblStyle w:val="4"/>
        <w:tblW w:w="11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313"/>
        <w:gridCol w:w="7744"/>
        <w:gridCol w:w="1414"/>
      </w:tblGrid>
      <w:tr w14:paraId="3D061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659" w:type="dxa"/>
            <w:vAlign w:val="center"/>
          </w:tcPr>
          <w:p w14:paraId="0CB3016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岗位代码</w:t>
            </w:r>
            <w:bookmarkStart w:id="0" w:name="_GoBack"/>
            <w:bookmarkEnd w:id="0"/>
          </w:p>
        </w:tc>
        <w:tc>
          <w:tcPr>
            <w:tcW w:w="1313" w:type="dxa"/>
            <w:vAlign w:val="center"/>
          </w:tcPr>
          <w:p w14:paraId="5F8241A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招聘岗位</w:t>
            </w:r>
          </w:p>
          <w:p w14:paraId="013571C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（人数）</w:t>
            </w:r>
          </w:p>
        </w:tc>
        <w:tc>
          <w:tcPr>
            <w:tcW w:w="7744" w:type="dxa"/>
            <w:vAlign w:val="center"/>
          </w:tcPr>
          <w:p w14:paraId="0B84096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任职要求</w:t>
            </w:r>
          </w:p>
        </w:tc>
        <w:tc>
          <w:tcPr>
            <w:tcW w:w="1414" w:type="dxa"/>
            <w:vAlign w:val="center"/>
          </w:tcPr>
          <w:p w14:paraId="66222F8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b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vertAlign w:val="baseline"/>
                <w:lang w:val="en-US" w:eastAsia="zh-CN"/>
              </w:rPr>
              <w:t>备注</w:t>
            </w:r>
          </w:p>
        </w:tc>
      </w:tr>
      <w:tr w14:paraId="2BC2B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752419D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1313" w:type="dxa"/>
            <w:vAlign w:val="center"/>
          </w:tcPr>
          <w:p w14:paraId="3CB1D79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党务专员（1人）</w:t>
            </w:r>
          </w:p>
        </w:tc>
        <w:tc>
          <w:tcPr>
            <w:tcW w:w="7744" w:type="dxa"/>
            <w:vAlign w:val="center"/>
          </w:tcPr>
          <w:p w14:paraId="78D9118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本科及以上学历，中共党员（含预备党员）；马克思主义理论、政治学、行政管理、汉语言文学、新闻传播等相关专业；</w:t>
            </w:r>
          </w:p>
          <w:p w14:paraId="775697F8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周岁以下，政治立场坚定，品行端正；</w:t>
            </w:r>
          </w:p>
          <w:p w14:paraId="4BB4C45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热爱党务工作，具有较强的责任感和奉献精神。</w:t>
            </w:r>
          </w:p>
          <w:p w14:paraId="7E9BA1F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1年以上党务、行政、文秘或思想政治工作经验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有国有企业、事业单位或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大型集团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企业党建经验者优先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有独立完成党建材料撰写、活动组织经验者优先。</w:t>
            </w:r>
          </w:p>
        </w:tc>
        <w:tc>
          <w:tcPr>
            <w:tcW w:w="1414" w:type="dxa"/>
            <w:vAlign w:val="center"/>
          </w:tcPr>
          <w:p w14:paraId="7E44A3C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</w:pPr>
          </w:p>
        </w:tc>
      </w:tr>
      <w:tr w14:paraId="300A0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6258578A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02</w:t>
            </w:r>
          </w:p>
        </w:tc>
        <w:tc>
          <w:tcPr>
            <w:tcW w:w="1313" w:type="dxa"/>
            <w:vAlign w:val="center"/>
          </w:tcPr>
          <w:p w14:paraId="42D7CED4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法务专员（1人）</w:t>
            </w:r>
          </w:p>
        </w:tc>
        <w:tc>
          <w:tcPr>
            <w:tcW w:w="7744" w:type="dxa"/>
            <w:vAlign w:val="center"/>
          </w:tcPr>
          <w:p w14:paraId="49D8A7F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本科及以上学历，法学专业，取得国家法律职业资格证书（A证）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中共党员优先，政治立场坚定，遵守职业道德；</w:t>
            </w:r>
          </w:p>
          <w:p w14:paraId="069EA074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年龄原则上不超过3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周岁。</w:t>
            </w:r>
          </w:p>
          <w:p w14:paraId="793486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rPr>
                <w:rFonts w:hint="default" w:ascii="宋体" w:eastAsia="宋体"/>
                <w:sz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年以上企业法务、律所执业或司法机关工作经验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优先</w:t>
            </w:r>
          </w:p>
        </w:tc>
        <w:tc>
          <w:tcPr>
            <w:tcW w:w="1414" w:type="dxa"/>
            <w:vAlign w:val="center"/>
          </w:tcPr>
          <w:p w14:paraId="5FEB91F4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</w:pPr>
          </w:p>
        </w:tc>
      </w:tr>
      <w:tr w14:paraId="6690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0497F67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03</w:t>
            </w:r>
          </w:p>
        </w:tc>
        <w:tc>
          <w:tcPr>
            <w:tcW w:w="1313" w:type="dxa"/>
            <w:vAlign w:val="center"/>
          </w:tcPr>
          <w:p w14:paraId="1D2EB99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行政专员（2人）</w:t>
            </w:r>
          </w:p>
        </w:tc>
        <w:tc>
          <w:tcPr>
            <w:tcW w:w="7744" w:type="dxa"/>
            <w:vAlign w:val="center"/>
          </w:tcPr>
          <w:p w14:paraId="45C791B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及以上学历，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专业不限，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行政管理、文秘、工商管理、人力资源等相关专业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优先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55DD6A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周岁以下，形象端正，举止得体；中共党员优先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5121B62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2年以上行政、文秘或综合支持类工作经验；</w:t>
            </w:r>
          </w:p>
          <w:p w14:paraId="42B57E2C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jc w:val="left"/>
              <w:rPr>
                <w:rFonts w:ascii="宋体" w:eastAsia="宋体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有国有企业行政岗位经验者优先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熟悉办公流程与行政管理制度者优先。</w:t>
            </w:r>
          </w:p>
        </w:tc>
        <w:tc>
          <w:tcPr>
            <w:tcW w:w="1414" w:type="dxa"/>
            <w:vAlign w:val="center"/>
          </w:tcPr>
          <w:p w14:paraId="7AB605B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</w:p>
        </w:tc>
      </w:tr>
      <w:tr w14:paraId="474DA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6E31620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04</w:t>
            </w:r>
          </w:p>
        </w:tc>
        <w:tc>
          <w:tcPr>
            <w:tcW w:w="1313" w:type="dxa"/>
            <w:vAlign w:val="center"/>
          </w:tcPr>
          <w:p w14:paraId="21EFA641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宋体" w:eastAsia="宋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人事专员（3人）</w:t>
            </w:r>
          </w:p>
        </w:tc>
        <w:tc>
          <w:tcPr>
            <w:tcW w:w="7744" w:type="dxa"/>
            <w:vAlign w:val="center"/>
          </w:tcPr>
          <w:p w14:paraId="250B6E87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及以上学历，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专业不限，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人力资源管理、劳动与社会保障、行政管理、心理学等相关专业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优先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909CE02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周岁以下，形象端正，亲和力强；中共党员优先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C4724B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ind w:left="0" w:leftChars="0" w:right="0" w:rightChars="0" w:firstLine="0" w:firstLineChars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2年以上人力资源相关工作经验，有人事专员、HR助理等岗位经验者优先；</w:t>
            </w:r>
          </w:p>
          <w:p w14:paraId="2398082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snapToGrid w:val="0"/>
              <w:jc w:val="left"/>
              <w:rPr>
                <w:rFonts w:ascii="宋体" w:eastAsia="宋体"/>
                <w:sz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有国有企业或集团化公司人事工作经验者优先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熟悉贵州省及贵阳市社保、公积金、劳动用工政策者优先。</w:t>
            </w:r>
          </w:p>
        </w:tc>
        <w:tc>
          <w:tcPr>
            <w:tcW w:w="1414" w:type="dxa"/>
            <w:vAlign w:val="center"/>
          </w:tcPr>
          <w:p w14:paraId="577641DC">
            <w:pPr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  <w:vertAlign w:val="baseline"/>
              </w:rPr>
            </w:pPr>
          </w:p>
        </w:tc>
      </w:tr>
      <w:tr w14:paraId="451D3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6F11F225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05</w:t>
            </w:r>
          </w:p>
        </w:tc>
        <w:tc>
          <w:tcPr>
            <w:tcW w:w="1313" w:type="dxa"/>
            <w:vAlign w:val="center"/>
          </w:tcPr>
          <w:p w14:paraId="4D8E47C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会计（2人）</w:t>
            </w:r>
          </w:p>
        </w:tc>
        <w:tc>
          <w:tcPr>
            <w:tcW w:w="7744" w:type="dxa"/>
            <w:vAlign w:val="center"/>
          </w:tcPr>
          <w:p w14:paraId="52D61A9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及以上学历，财务、会计、审计等相关专业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持有初级会计职称，具备中级职称或CPA、税务师资格者优先。</w:t>
            </w:r>
          </w:p>
          <w:p w14:paraId="360418A1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2.年龄原则上不超过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943D3F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年以上企业会计工作经验，有教育、培训、科技类企业经验者优先；</w:t>
            </w:r>
          </w:p>
          <w:p w14:paraId="54CF3413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熟悉一般纳税人账务处理及税务申报流程。</w:t>
            </w:r>
          </w:p>
        </w:tc>
        <w:tc>
          <w:tcPr>
            <w:tcW w:w="1414" w:type="dxa"/>
            <w:vAlign w:val="center"/>
          </w:tcPr>
          <w:p w14:paraId="7C2987B2">
            <w:pPr>
              <w:snapToGrid w:val="0"/>
              <w:ind w:left="0" w:leftChars="0" w:right="0" w:rightChars="0" w:firstLine="0" w:firstLineChars="0"/>
              <w:jc w:val="center"/>
              <w:rPr>
                <w:vertAlign w:val="baseline"/>
              </w:rPr>
            </w:pPr>
          </w:p>
        </w:tc>
      </w:tr>
      <w:tr w14:paraId="04E4E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410AF2F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06</w:t>
            </w:r>
          </w:p>
        </w:tc>
        <w:tc>
          <w:tcPr>
            <w:tcW w:w="1313" w:type="dxa"/>
            <w:vAlign w:val="center"/>
          </w:tcPr>
          <w:p w14:paraId="4E85876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教育事业部拓展专员（10人）</w:t>
            </w:r>
          </w:p>
        </w:tc>
        <w:tc>
          <w:tcPr>
            <w:tcW w:w="7744" w:type="dxa"/>
            <w:vAlign w:val="center"/>
          </w:tcPr>
          <w:p w14:paraId="66BB6D2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及以上学历，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专业不限，</w:t>
            </w: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市场营销、教育学、工商管理、公共关系等相关专业优先；</w:t>
            </w:r>
          </w:p>
          <w:p w14:paraId="5ADE506B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周岁以下，形象良好，具备良好的职业素养；</w:t>
            </w:r>
          </w:p>
          <w:p w14:paraId="5925D7AE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2年以上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渠道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拓展或教育行业相关工作经验；</w:t>
            </w:r>
          </w:p>
          <w:p w14:paraId="145B75D5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有政府、学校、教育主管部门资源者优先。</w:t>
            </w:r>
          </w:p>
        </w:tc>
        <w:tc>
          <w:tcPr>
            <w:tcW w:w="1414" w:type="dxa"/>
            <w:vAlign w:val="center"/>
          </w:tcPr>
          <w:p w14:paraId="5A97C307">
            <w:pPr>
              <w:snapToGrid w:val="0"/>
              <w:ind w:left="0" w:leftChars="0" w:right="0" w:rightChars="0" w:firstLine="0" w:firstLineChars="0"/>
              <w:jc w:val="center"/>
              <w:rPr>
                <w:vertAlign w:val="baseline"/>
              </w:rPr>
            </w:pPr>
          </w:p>
        </w:tc>
      </w:tr>
      <w:tr w14:paraId="10490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59" w:type="dxa"/>
            <w:vAlign w:val="center"/>
          </w:tcPr>
          <w:p w14:paraId="0AE02AB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07</w:t>
            </w:r>
          </w:p>
        </w:tc>
        <w:tc>
          <w:tcPr>
            <w:tcW w:w="1313" w:type="dxa"/>
            <w:vAlign w:val="center"/>
          </w:tcPr>
          <w:p w14:paraId="4644291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vertAlign w:val="baseline"/>
                <w:lang w:val="en-US" w:eastAsia="zh-CN"/>
              </w:rPr>
              <w:t>新媒体运营专员（10人）</w:t>
            </w:r>
          </w:p>
        </w:tc>
        <w:tc>
          <w:tcPr>
            <w:tcW w:w="7744" w:type="dxa"/>
            <w:vAlign w:val="center"/>
          </w:tcPr>
          <w:p w14:paraId="3B5F1C09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本科及以上学历，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专业不限，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新闻传播、市场营销、汉语言文学、新媒体、广告学等相关专业；</w:t>
            </w:r>
          </w:p>
          <w:p w14:paraId="6958DB1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年龄30周岁以下，形象气质良好，具备良好的沟通表达能力；</w:t>
            </w:r>
          </w:p>
          <w:p w14:paraId="6C968B30">
            <w:pPr>
              <w:keepNext w:val="0"/>
              <w:keepLines w:val="0"/>
              <w:widowControl/>
              <w:suppressLineNumbers w:val="0"/>
              <w:pBdr>
                <w:left w:val="none" w:color="auto" w:sz="0" w:space="0"/>
              </w:pBd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1年以上新媒体运营、内容运营或相关岗位工作经验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有教育机构、知识类自媒体、文化传媒公司运营经验者优先；有独立运营账号并实现粉丝增长或爆款内容案例者优先。</w:t>
            </w:r>
          </w:p>
        </w:tc>
        <w:tc>
          <w:tcPr>
            <w:tcW w:w="1414" w:type="dxa"/>
            <w:vAlign w:val="center"/>
          </w:tcPr>
          <w:p w14:paraId="1CC2793A">
            <w:pPr>
              <w:snapToGrid w:val="0"/>
              <w:ind w:left="0" w:leftChars="0" w:right="0" w:rightChars="0" w:firstLine="0" w:firstLineChars="0"/>
              <w:jc w:val="center"/>
              <w:rPr>
                <w:vertAlign w:val="baseline"/>
              </w:rPr>
            </w:pPr>
          </w:p>
        </w:tc>
      </w:tr>
    </w:tbl>
    <w:p w14:paraId="28350237">
      <w:pPr>
        <w:keepNext w:val="0"/>
        <w:keepLines w:val="0"/>
        <w:widowControl/>
        <w:suppressLineNumbers w:val="0"/>
        <w:pBdr>
          <w:left w:val="none" w:color="auto" w:sz="0" w:space="0"/>
        </w:pBdr>
        <w:jc w:val="left"/>
        <w:rPr>
          <w:rStyle w:val="6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6BD5F34C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</w:p>
    <w:p w14:paraId="406FA21E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1.</w:t>
      </w:r>
      <w:r>
        <w:rPr>
          <w:rStyle w:val="6"/>
          <w:rFonts w:ascii="宋体" w:hAnsi="宋体" w:eastAsia="宋体" w:cs="宋体"/>
          <w:kern w:val="0"/>
          <w:sz w:val="28"/>
          <w:szCs w:val="28"/>
          <w:lang w:val="en-US" w:eastAsia="zh-CN" w:bidi="ar"/>
        </w:rPr>
        <w:t>社会保障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：依法为员工缴纳“五险一金”（养老保险、医疗保险、失业保险、工伤保险、生育保险及住房公积金），缴存比例按国家及地方规定执行；</w:t>
      </w:r>
    </w:p>
    <w:p w14:paraId="5A6C9F9C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2.</w:t>
      </w:r>
      <w:r>
        <w:rPr>
          <w:rStyle w:val="6"/>
          <w:rFonts w:ascii="宋体" w:hAnsi="宋体" w:eastAsia="宋体" w:cs="宋体"/>
          <w:kern w:val="0"/>
          <w:sz w:val="28"/>
          <w:szCs w:val="28"/>
          <w:lang w:val="en-US" w:eastAsia="zh-CN" w:bidi="ar"/>
        </w:rPr>
        <w:t>休假制度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：严格执行国家带薪年休假制度，享受法定节假日、婚假、产假、陪产假等各类假期；</w:t>
      </w:r>
    </w:p>
    <w:p w14:paraId="2BCA7C52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3.</w:t>
      </w:r>
      <w:r>
        <w:rPr>
          <w:rStyle w:val="6"/>
          <w:rFonts w:ascii="宋体" w:hAnsi="宋体" w:eastAsia="宋体" w:cs="宋体"/>
          <w:kern w:val="0"/>
          <w:sz w:val="28"/>
          <w:szCs w:val="28"/>
          <w:lang w:val="en-US" w:eastAsia="zh-CN" w:bidi="ar"/>
        </w:rPr>
        <w:t>生活关怀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：提供节日慰问金或礼品、生日福利、年度健康体检等；</w:t>
      </w:r>
    </w:p>
    <w:p w14:paraId="2BE5C124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4.</w:t>
      </w:r>
      <w:r>
        <w:rPr>
          <w:rStyle w:val="6"/>
          <w:rFonts w:ascii="宋体" w:hAnsi="宋体" w:eastAsia="宋体" w:cs="宋体"/>
          <w:kern w:val="0"/>
          <w:sz w:val="28"/>
          <w:szCs w:val="28"/>
          <w:lang w:val="en-US" w:eastAsia="zh-CN" w:bidi="ar"/>
        </w:rPr>
        <w:t>职业发展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：提供系统化培训体系，支持员工职称评定与技能提升，建立管理与专业双通道晋升机制；</w:t>
      </w:r>
    </w:p>
    <w:p w14:paraId="57897064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jc w:val="left"/>
        <w:textAlignment w:val="auto"/>
        <w:rPr>
          <w:sz w:val="28"/>
          <w:szCs w:val="28"/>
        </w:rPr>
      </w:pPr>
      <w:r>
        <w:rPr>
          <w:rStyle w:val="6"/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5.</w:t>
      </w:r>
      <w:r>
        <w:rPr>
          <w:rStyle w:val="6"/>
          <w:rFonts w:ascii="宋体" w:hAnsi="宋体" w:eastAsia="宋体" w:cs="宋体"/>
          <w:kern w:val="0"/>
          <w:sz w:val="28"/>
          <w:szCs w:val="28"/>
          <w:lang w:val="en-US" w:eastAsia="zh-CN" w:bidi="ar"/>
        </w:rPr>
        <w:t>其他福利</w:t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：定期组织工会活动、文体比赛，关注员工身心健康，营造和谐企业文化</w:t>
      </w:r>
    </w:p>
    <w:p w14:paraId="75C49E34"/>
    <w:p w14:paraId="5F185261"/>
    <w:p w14:paraId="72DC3B7A"/>
    <w:p w14:paraId="48AA1C1E"/>
    <w:p w14:paraId="1E8A994D"/>
    <w:p w14:paraId="54B4BE73"/>
    <w:p w14:paraId="6430CCB1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0" w:firstLineChars="1500"/>
        <w:jc w:val="lef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森岳（贵州）科技有限公司</w:t>
      </w:r>
    </w:p>
    <w:p w14:paraId="34F0A9CF">
      <w:pPr>
        <w:keepNext w:val="0"/>
        <w:keepLines w:val="0"/>
        <w:pageBreakBefore w:val="0"/>
        <w:widowControl/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left"/>
        <w:textAlignment w:val="auto"/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                          2026年1月29日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329D2"/>
    <w:rsid w:val="02462CE1"/>
    <w:rsid w:val="06615801"/>
    <w:rsid w:val="120142CA"/>
    <w:rsid w:val="17105514"/>
    <w:rsid w:val="1C4F16D7"/>
    <w:rsid w:val="1D992CC6"/>
    <w:rsid w:val="21843C8D"/>
    <w:rsid w:val="2E262980"/>
    <w:rsid w:val="30D7202B"/>
    <w:rsid w:val="33497B0A"/>
    <w:rsid w:val="38042FDA"/>
    <w:rsid w:val="38FD54CC"/>
    <w:rsid w:val="4A037596"/>
    <w:rsid w:val="4DD52FF7"/>
    <w:rsid w:val="505B5E9B"/>
    <w:rsid w:val="523C53F3"/>
    <w:rsid w:val="67BD092C"/>
    <w:rsid w:val="67C301EE"/>
    <w:rsid w:val="695867F5"/>
    <w:rsid w:val="6C944A1F"/>
    <w:rsid w:val="705D55FB"/>
    <w:rsid w:val="70981F36"/>
    <w:rsid w:val="711C4915"/>
    <w:rsid w:val="7C4A4A2C"/>
    <w:rsid w:val="7DC0381A"/>
    <w:rsid w:val="7E24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1228</Words>
  <Characters>1288</Characters>
  <Lines>0</Lines>
  <Paragraphs>0</Paragraphs>
  <TotalTime>0</TotalTime>
  <ScaleCrop>false</ScaleCrop>
  <LinksUpToDate>false</LinksUpToDate>
  <CharactersWithSpaces>1288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2025-12-28T07:21:00Z</dcterms:created>
  <dc:creator>majoy</dc:creator>
  <cp:lastModifiedBy>Paul</cp:lastModifiedBy>
  <dcterms:modified xsi:type="dcterms:W3CDTF">2026-01-29T07:54:21Z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eyJoZGlkIjoiZjcwM2E4MjYzYTY0ODdiMzNiNzIxODFmYzcwYmU4M2IiLCJ1c2VySWQiOiI3ODM4NDk0ODYifQ==</vt:lpwstr>
  </property>
  <property fmtid="{D5CDD505-2E9C-101B-9397-08002B2CF9AE}" pid="4" name="ICV">
    <vt:lpwstr>7AB717B21C244DC5898E576C247D40EC_12</vt:lpwstr>
  </property>
</Properties>
</file>